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3CA2" w14:textId="294E803F" w:rsidR="00AC053A" w:rsidRDefault="009F79A9" w:rsidP="00227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Gewährung von Nachteilsausgleich und/oder Notenschutz </w:t>
      </w:r>
      <w:r w:rsidR="00AC053A" w:rsidRPr="00AC053A">
        <w:rPr>
          <w:b/>
          <w:sz w:val="28"/>
          <w:szCs w:val="28"/>
        </w:rPr>
        <w:t xml:space="preserve">aufgrund einer </w:t>
      </w:r>
      <w:r>
        <w:rPr>
          <w:b/>
          <w:sz w:val="28"/>
          <w:szCs w:val="28"/>
        </w:rPr>
        <w:t>Lese-</w:t>
      </w:r>
      <w:r w:rsidR="00AC053A" w:rsidRPr="00AC053A">
        <w:rPr>
          <w:b/>
          <w:sz w:val="28"/>
          <w:szCs w:val="28"/>
        </w:rPr>
        <w:t>Rechtschreib</w:t>
      </w:r>
      <w:r>
        <w:rPr>
          <w:b/>
          <w:sz w:val="28"/>
          <w:szCs w:val="28"/>
        </w:rPr>
        <w:t>-S</w:t>
      </w:r>
      <w:r w:rsidR="00AC053A" w:rsidRPr="00AC053A">
        <w:rPr>
          <w:b/>
          <w:sz w:val="28"/>
          <w:szCs w:val="28"/>
        </w:rPr>
        <w:t>törung</w:t>
      </w:r>
    </w:p>
    <w:p w14:paraId="1A56BACA" w14:textId="77777777" w:rsidR="009F79A9" w:rsidRDefault="009F79A9" w:rsidP="009F79A9">
      <w:pPr>
        <w:jc w:val="center"/>
        <w:rPr>
          <w:sz w:val="24"/>
        </w:rPr>
      </w:pPr>
      <w:r>
        <w:rPr>
          <w:sz w:val="24"/>
        </w:rPr>
        <w:t xml:space="preserve">(gemäß Art. 52 Abs. 5 </w:t>
      </w:r>
      <w:proofErr w:type="spellStart"/>
      <w:r>
        <w:rPr>
          <w:sz w:val="24"/>
        </w:rPr>
        <w:t>BayEUG</w:t>
      </w:r>
      <w:proofErr w:type="spellEnd"/>
      <w:r>
        <w:rPr>
          <w:sz w:val="24"/>
        </w:rPr>
        <w:t xml:space="preserve"> und §§ 31 – 36 </w:t>
      </w:r>
      <w:proofErr w:type="spellStart"/>
      <w:r>
        <w:rPr>
          <w:sz w:val="24"/>
        </w:rPr>
        <w:t>BaySchO</w:t>
      </w:r>
      <w:proofErr w:type="spellEnd"/>
      <w:r>
        <w:rPr>
          <w:sz w:val="24"/>
        </w:rPr>
        <w:t>)</w:t>
      </w:r>
    </w:p>
    <w:p w14:paraId="10247C05" w14:textId="65261C68" w:rsidR="006F061F" w:rsidRPr="00282497" w:rsidRDefault="006F061F" w:rsidP="002272EE">
      <w:pPr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1654"/>
        <w:gridCol w:w="1654"/>
        <w:gridCol w:w="3308"/>
      </w:tblGrid>
      <w:tr w:rsidR="009F79A9" w:rsidRPr="009F79A9" w14:paraId="40D45824" w14:textId="77777777" w:rsidTr="00B84F68">
        <w:trPr>
          <w:trHeight w:val="148"/>
        </w:trPr>
        <w:tc>
          <w:tcPr>
            <w:tcW w:w="3307" w:type="dxa"/>
            <w:tcBorders>
              <w:bottom w:val="nil"/>
            </w:tcBorders>
            <w:shd w:val="clear" w:color="auto" w:fill="BFBFBF"/>
          </w:tcPr>
          <w:p w14:paraId="62B67673" w14:textId="77777777" w:rsidR="009F79A9" w:rsidRPr="009F79A9" w:rsidRDefault="009F79A9" w:rsidP="009F79A9">
            <w:pPr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Nachname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shd w:val="clear" w:color="auto" w:fill="BFBFBF"/>
          </w:tcPr>
          <w:p w14:paraId="0CEB012F" w14:textId="77777777" w:rsidR="009F79A9" w:rsidRPr="009F79A9" w:rsidRDefault="009F79A9" w:rsidP="009F79A9">
            <w:pPr>
              <w:tabs>
                <w:tab w:val="left" w:pos="2145"/>
                <w:tab w:val="right" w:pos="2446"/>
              </w:tabs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Vorname</w:t>
            </w:r>
          </w:p>
        </w:tc>
        <w:tc>
          <w:tcPr>
            <w:tcW w:w="3308" w:type="dxa"/>
            <w:tcBorders>
              <w:bottom w:val="nil"/>
            </w:tcBorders>
            <w:shd w:val="clear" w:color="auto" w:fill="BFBFBF"/>
          </w:tcPr>
          <w:p w14:paraId="2E990EAA" w14:textId="77777777" w:rsidR="009F79A9" w:rsidRPr="009F79A9" w:rsidRDefault="009F79A9" w:rsidP="009F79A9">
            <w:pPr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Geburtsdatum</w:t>
            </w:r>
          </w:p>
        </w:tc>
      </w:tr>
      <w:tr w:rsidR="009F79A9" w:rsidRPr="009F79A9" w14:paraId="53770EB5" w14:textId="77777777" w:rsidTr="00B84F68">
        <w:trPr>
          <w:trHeight w:val="63"/>
        </w:trPr>
        <w:tc>
          <w:tcPr>
            <w:tcW w:w="3307" w:type="dxa"/>
            <w:tcBorders>
              <w:top w:val="nil"/>
            </w:tcBorders>
            <w:vAlign w:val="center"/>
          </w:tcPr>
          <w:p w14:paraId="2D462263" w14:textId="77777777" w:rsidR="009F79A9" w:rsidRPr="009F79A9" w:rsidRDefault="009F79A9" w:rsidP="009F79A9">
            <w:pPr>
              <w:spacing w:after="120" w:line="276" w:lineRule="auto"/>
              <w:rPr>
                <w:rFonts w:cs="Arial"/>
                <w:bCs/>
                <w:sz w:val="36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A20A7A" w14:textId="77777777" w:rsidR="009F79A9" w:rsidRPr="009F79A9" w:rsidRDefault="009F79A9" w:rsidP="009F79A9">
            <w:pPr>
              <w:spacing w:after="120" w:line="276" w:lineRule="auto"/>
              <w:rPr>
                <w:rFonts w:cs="Arial"/>
                <w:bCs/>
                <w:sz w:val="36"/>
                <w:szCs w:val="28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14:paraId="4178D458" w14:textId="77777777" w:rsidR="009F79A9" w:rsidRPr="009F79A9" w:rsidRDefault="009F79A9" w:rsidP="009F79A9">
            <w:pPr>
              <w:spacing w:after="120" w:line="276" w:lineRule="auto"/>
              <w:rPr>
                <w:rFonts w:cs="Arial"/>
                <w:bCs/>
                <w:sz w:val="36"/>
                <w:szCs w:val="28"/>
              </w:rPr>
            </w:pPr>
          </w:p>
        </w:tc>
      </w:tr>
      <w:tr w:rsidR="009F79A9" w:rsidRPr="009F79A9" w14:paraId="377AFB14" w14:textId="77777777" w:rsidTr="00B84F68">
        <w:trPr>
          <w:trHeight w:val="148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BFBFBF"/>
          </w:tcPr>
          <w:p w14:paraId="197C0E52" w14:textId="77777777" w:rsidR="009F79A9" w:rsidRPr="009F79A9" w:rsidRDefault="009F79A9" w:rsidP="009F79A9">
            <w:pPr>
              <w:tabs>
                <w:tab w:val="left" w:pos="2145"/>
                <w:tab w:val="right" w:pos="2446"/>
              </w:tabs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Straße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BFBFBF"/>
          </w:tcPr>
          <w:p w14:paraId="473E2E17" w14:textId="77777777" w:rsidR="009F79A9" w:rsidRPr="009F79A9" w:rsidRDefault="009F79A9" w:rsidP="009F79A9">
            <w:pPr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PLZ, Ort</w:t>
            </w:r>
          </w:p>
        </w:tc>
      </w:tr>
      <w:tr w:rsidR="009F79A9" w:rsidRPr="009F79A9" w14:paraId="732F9350" w14:textId="77777777" w:rsidTr="00B84F68">
        <w:trPr>
          <w:trHeight w:val="63"/>
        </w:trPr>
        <w:tc>
          <w:tcPr>
            <w:tcW w:w="4961" w:type="dxa"/>
            <w:gridSpan w:val="2"/>
            <w:tcBorders>
              <w:top w:val="nil"/>
            </w:tcBorders>
            <w:vAlign w:val="center"/>
          </w:tcPr>
          <w:p w14:paraId="03FEF620" w14:textId="77777777" w:rsidR="009F79A9" w:rsidRPr="009F79A9" w:rsidRDefault="009F79A9" w:rsidP="009F79A9">
            <w:pPr>
              <w:spacing w:after="120" w:line="276" w:lineRule="auto"/>
              <w:rPr>
                <w:rFonts w:cs="Arial"/>
                <w:bCs/>
                <w:sz w:val="36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734E484" w14:textId="77777777" w:rsidR="009F79A9" w:rsidRPr="009F79A9" w:rsidRDefault="009F79A9" w:rsidP="009F79A9">
            <w:pPr>
              <w:spacing w:after="120" w:line="276" w:lineRule="auto"/>
              <w:rPr>
                <w:rFonts w:cs="Arial"/>
                <w:bCs/>
                <w:sz w:val="36"/>
                <w:szCs w:val="28"/>
              </w:rPr>
            </w:pPr>
          </w:p>
        </w:tc>
      </w:tr>
      <w:tr w:rsidR="009F79A9" w:rsidRPr="009F79A9" w14:paraId="1CE3B4D1" w14:textId="77777777" w:rsidTr="00B84F68">
        <w:trPr>
          <w:trHeight w:val="88"/>
        </w:trPr>
        <w:tc>
          <w:tcPr>
            <w:tcW w:w="3307" w:type="dxa"/>
            <w:tcBorders>
              <w:bottom w:val="nil"/>
            </w:tcBorders>
            <w:shd w:val="clear" w:color="auto" w:fill="BFBFBF"/>
          </w:tcPr>
          <w:p w14:paraId="03334B78" w14:textId="77777777" w:rsidR="009F79A9" w:rsidRPr="009F79A9" w:rsidRDefault="00063A36" w:rsidP="009F79A9">
            <w:p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Priv. </w:t>
            </w:r>
            <w:r w:rsidR="009F79A9" w:rsidRPr="009F79A9">
              <w:rPr>
                <w:rFonts w:cs="Arial"/>
                <w:bCs/>
                <w:sz w:val="20"/>
              </w:rPr>
              <w:t>Telefonnummer</w:t>
            </w:r>
          </w:p>
        </w:tc>
        <w:tc>
          <w:tcPr>
            <w:tcW w:w="3308" w:type="dxa"/>
            <w:gridSpan w:val="2"/>
            <w:tcBorders>
              <w:bottom w:val="nil"/>
            </w:tcBorders>
            <w:shd w:val="clear" w:color="auto" w:fill="BFBFBF"/>
          </w:tcPr>
          <w:p w14:paraId="61E2E12E" w14:textId="77777777" w:rsidR="009F79A9" w:rsidRPr="009F79A9" w:rsidRDefault="009F79A9" w:rsidP="009F79A9">
            <w:pPr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Klasse</w:t>
            </w:r>
          </w:p>
        </w:tc>
        <w:tc>
          <w:tcPr>
            <w:tcW w:w="3308" w:type="dxa"/>
            <w:tcBorders>
              <w:bottom w:val="nil"/>
            </w:tcBorders>
            <w:shd w:val="clear" w:color="auto" w:fill="BFBFBF"/>
          </w:tcPr>
          <w:p w14:paraId="57E59075" w14:textId="77777777" w:rsidR="009F79A9" w:rsidRPr="009F79A9" w:rsidRDefault="009F79A9" w:rsidP="009F79A9">
            <w:pPr>
              <w:spacing w:line="276" w:lineRule="auto"/>
              <w:rPr>
                <w:rFonts w:cs="Arial"/>
                <w:bCs/>
                <w:sz w:val="20"/>
              </w:rPr>
            </w:pPr>
            <w:r w:rsidRPr="009F79A9">
              <w:rPr>
                <w:rFonts w:cs="Arial"/>
                <w:bCs/>
                <w:sz w:val="20"/>
              </w:rPr>
              <w:t>Klassenleiter/in</w:t>
            </w:r>
          </w:p>
        </w:tc>
      </w:tr>
      <w:tr w:rsidR="009F79A9" w:rsidRPr="009F79A9" w14:paraId="64B613B7" w14:textId="77777777" w:rsidTr="00F172E8">
        <w:trPr>
          <w:trHeight w:val="376"/>
        </w:trPr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14:paraId="669C875F" w14:textId="77777777" w:rsidR="009F79A9" w:rsidRPr="009F79A9" w:rsidRDefault="009F79A9" w:rsidP="009F79A9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2325D" w14:textId="77777777" w:rsidR="009F79A9" w:rsidRPr="009F79A9" w:rsidRDefault="009F79A9" w:rsidP="009F79A9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  <w:tc>
          <w:tcPr>
            <w:tcW w:w="3308" w:type="dxa"/>
            <w:tcBorders>
              <w:top w:val="nil"/>
              <w:bottom w:val="single" w:sz="4" w:space="0" w:color="auto"/>
            </w:tcBorders>
          </w:tcPr>
          <w:p w14:paraId="5552CE02" w14:textId="77777777" w:rsidR="009F79A9" w:rsidRPr="009F79A9" w:rsidRDefault="009F79A9" w:rsidP="009F79A9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</w:tr>
    </w:tbl>
    <w:p w14:paraId="381F5063" w14:textId="77777777" w:rsidR="00063A36" w:rsidRPr="00063A36" w:rsidRDefault="004F1FBD" w:rsidP="00063A36">
      <w:pPr>
        <w:spacing w:before="240" w:after="240" w:line="276" w:lineRule="auto"/>
        <w:rPr>
          <w:rFonts w:cs="Arial"/>
        </w:rPr>
      </w:pPr>
      <w:sdt>
        <w:sdtPr>
          <w:rPr>
            <w:rFonts w:cs="Arial"/>
          </w:rPr>
          <w:id w:val="9606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E8">
            <w:rPr>
              <w:rFonts w:ascii="MS Gothic" w:eastAsia="MS Gothic" w:hAnsi="MS Gothic" w:cs="Arial" w:hint="eastAsia"/>
            </w:rPr>
            <w:t>☐</w:t>
          </w:r>
        </w:sdtContent>
      </w:sdt>
      <w:r w:rsidR="00063A36" w:rsidRPr="00063A36">
        <w:rPr>
          <w:rFonts w:cs="Arial"/>
        </w:rPr>
        <w:t xml:space="preserve"> </w:t>
      </w:r>
      <w:r w:rsidR="00063A36" w:rsidRPr="00063A36">
        <w:rPr>
          <w:rFonts w:cs="Arial"/>
          <w:b/>
        </w:rPr>
        <w:t>Zur Abklärung der Maßnahmen benötige ich zunächst ein Beratungsgespräch.</w:t>
      </w:r>
      <w:r w:rsidR="00063A36">
        <w:rPr>
          <w:rFonts w:cs="Arial"/>
        </w:rPr>
        <w:t xml:space="preserve"> </w:t>
      </w:r>
    </w:p>
    <w:p w14:paraId="245BB7F0" w14:textId="5B5F1B9D" w:rsidR="00063A36" w:rsidRDefault="00063A36" w:rsidP="00063A36">
      <w:pPr>
        <w:spacing w:after="120" w:line="276" w:lineRule="auto"/>
        <w:rPr>
          <w:rFonts w:cs="Arial"/>
          <w:b/>
        </w:rPr>
      </w:pPr>
      <w:r w:rsidRPr="00063A36">
        <w:rPr>
          <w:rFonts w:cs="Arial"/>
          <w:b/>
        </w:rPr>
        <w:t>Ich beantrage für mich</w:t>
      </w:r>
      <w:r w:rsidR="00665849">
        <w:rPr>
          <w:rFonts w:cs="Arial"/>
          <w:b/>
        </w:rPr>
        <w:t xml:space="preserve"> / meinen Sohn / meine Tochter </w:t>
      </w:r>
      <w:r w:rsidRPr="00063A36">
        <w:rPr>
          <w:rFonts w:cs="Arial"/>
          <w:b/>
        </w:rPr>
        <w:t xml:space="preserve">aufgrund einer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45"/>
      </w:tblGrid>
      <w:tr w:rsidR="007C5049" w14:paraId="60F0CD38" w14:textId="77777777" w:rsidTr="00DD0A2E">
        <w:trPr>
          <w:trHeight w:val="3166"/>
        </w:trPr>
        <w:tc>
          <w:tcPr>
            <w:tcW w:w="3823" w:type="dxa"/>
            <w:tcBorders>
              <w:right w:val="single" w:sz="24" w:space="0" w:color="auto"/>
            </w:tcBorders>
          </w:tcPr>
          <w:p w14:paraId="1D893571" w14:textId="2212ECDA" w:rsid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</w:p>
          <w:p w14:paraId="06B8E7C8" w14:textId="10554E9D" w:rsid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976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Lese-Rechtschreib-Störung</w:t>
            </w:r>
          </w:p>
          <w:p w14:paraId="19F6A4C9" w14:textId="35407CF4" w:rsid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046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Rechtschreibstörung</w:t>
            </w:r>
          </w:p>
          <w:p w14:paraId="789DE661" w14:textId="3ECCA06C" w:rsidR="007C5049" w:rsidRP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401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Lesestörung</w:t>
            </w:r>
            <w:r w:rsidRPr="007C5049">
              <w:rPr>
                <w:rFonts w:cs="Arial"/>
                <w:sz w:val="28"/>
                <w:szCs w:val="28"/>
              </w:rPr>
              <w:tab/>
            </w:r>
          </w:p>
          <w:p w14:paraId="0AF0BBE3" w14:textId="114CF1B0" w:rsid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r w:rsidRPr="007C5049">
              <w:rPr>
                <w:rFonts w:cs="Arial"/>
                <w:sz w:val="28"/>
                <w:szCs w:val="28"/>
              </w:rPr>
              <w:t xml:space="preserve"> </w:t>
            </w:r>
          </w:p>
          <w:p w14:paraId="010CCAE2" w14:textId="53AC100E" w:rsidR="007C5049" w:rsidRDefault="007C5049" w:rsidP="00063A36">
            <w:pPr>
              <w:spacing w:after="120" w:line="276" w:lineRule="auto"/>
              <w:rPr>
                <w:rFonts w:cs="Arial"/>
                <w:b/>
              </w:rPr>
            </w:pPr>
            <w:r w:rsidRPr="007C5049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6145" w:type="dxa"/>
            <w:tcBorders>
              <w:left w:val="single" w:sz="24" w:space="0" w:color="auto"/>
            </w:tcBorders>
          </w:tcPr>
          <w:p w14:paraId="5EC3E545" w14:textId="75D7CEB8" w:rsidR="007C5049" w:rsidRP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960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Zeitzuschlag (keine Zeugnisbemerkung)</w:t>
            </w:r>
          </w:p>
          <w:p w14:paraId="63599DE2" w14:textId="591CB6E1" w:rsidR="007C5049" w:rsidRP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0543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5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keine Bewertung der Rechtschreibung (Zeugnisbemerkung)</w:t>
            </w:r>
          </w:p>
          <w:p w14:paraId="3DA0B5DF" w14:textId="3CA100D9" w:rsidR="007C5049" w:rsidRPr="007C5049" w:rsidRDefault="007C5049" w:rsidP="00063A36">
            <w:pPr>
              <w:spacing w:after="120" w:line="276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662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5049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stärkere Gewichtung der mündlichen Noten in Fremdsprachen (Zeugnisbemerkung)</w:t>
            </w:r>
          </w:p>
          <w:p w14:paraId="62D00230" w14:textId="0E3C1577" w:rsidR="007C5049" w:rsidRPr="00DD0A2E" w:rsidRDefault="007C5049" w:rsidP="00063A36">
            <w:pPr>
              <w:spacing w:after="120" w:line="276" w:lineRule="auto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3645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5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7C5049">
              <w:rPr>
                <w:rFonts w:cs="Arial"/>
                <w:sz w:val="28"/>
                <w:szCs w:val="28"/>
              </w:rPr>
              <w:t xml:space="preserve"> sonstige Maßnahmen: </w:t>
            </w:r>
            <w:r>
              <w:rPr>
                <w:rFonts w:cs="Arial"/>
              </w:rPr>
              <w:t>_______________________________</w:t>
            </w:r>
          </w:p>
        </w:tc>
      </w:tr>
    </w:tbl>
    <w:p w14:paraId="17235326" w14:textId="3F993D75" w:rsidR="00C07AD0" w:rsidRPr="007C5049" w:rsidRDefault="00C07AD0" w:rsidP="001C3975">
      <w:pPr>
        <w:spacing w:after="120" w:line="276" w:lineRule="auto"/>
        <w:rPr>
          <w:rFonts w:cs="Arial"/>
        </w:rPr>
      </w:pPr>
      <w:r w:rsidRPr="00F172E8">
        <w:rPr>
          <w:b/>
        </w:rPr>
        <w:t>Soweit vorhanden, sind dem Ant</w:t>
      </w:r>
      <w:r w:rsidR="00063A36" w:rsidRPr="00F172E8">
        <w:rPr>
          <w:b/>
        </w:rPr>
        <w:t>rag beigefügt</w:t>
      </w:r>
      <w:r w:rsidRPr="00F172E8">
        <w:rPr>
          <w:b/>
        </w:rPr>
        <w:t>:</w:t>
      </w:r>
    </w:p>
    <w:p w14:paraId="41398E61" w14:textId="77777777" w:rsidR="00F172E8" w:rsidRPr="00F172E8" w:rsidRDefault="004F1FBD" w:rsidP="00F172E8">
      <w:pPr>
        <w:spacing w:before="120" w:line="276" w:lineRule="auto"/>
        <w:ind w:left="426" w:hanging="426"/>
        <w:rPr>
          <w:rFonts w:cs="Arial"/>
        </w:rPr>
      </w:pPr>
      <w:sdt>
        <w:sdtPr>
          <w:rPr>
            <w:rFonts w:cs="Arial"/>
          </w:rPr>
          <w:id w:val="143293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E8">
            <w:rPr>
              <w:rFonts w:ascii="MS Gothic" w:eastAsia="MS Gothic" w:hAnsi="MS Gothic" w:cs="Arial" w:hint="eastAsia"/>
            </w:rPr>
            <w:t>☐</w:t>
          </w:r>
        </w:sdtContent>
      </w:sdt>
      <w:r w:rsidR="00C07AD0" w:rsidRPr="00F172E8">
        <w:rPr>
          <w:rFonts w:cs="Arial"/>
        </w:rPr>
        <w:tab/>
        <w:t>Bescheid der vorherigen Schule</w:t>
      </w:r>
      <w:r w:rsidR="00F172E8" w:rsidRPr="00F172E8">
        <w:rPr>
          <w:rFonts w:cs="Arial"/>
        </w:rPr>
        <w:tab/>
      </w:r>
      <w:r w:rsidR="00F172E8" w:rsidRPr="00F172E8">
        <w:rPr>
          <w:rFonts w:cs="Arial"/>
        </w:rPr>
        <w:tab/>
      </w:r>
      <w:sdt>
        <w:sdtPr>
          <w:rPr>
            <w:rFonts w:cs="Arial"/>
          </w:rPr>
          <w:id w:val="-202207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E8" w:rsidRPr="00F172E8">
            <w:rPr>
              <w:rFonts w:ascii="MS Gothic" w:eastAsia="MS Gothic" w:hAnsi="MS Gothic" w:cs="Arial" w:hint="eastAsia"/>
            </w:rPr>
            <w:t>☐</w:t>
          </w:r>
        </w:sdtContent>
      </w:sdt>
      <w:r w:rsidR="00F172E8" w:rsidRPr="00F172E8">
        <w:rPr>
          <w:rFonts w:cs="Arial"/>
        </w:rPr>
        <w:tab/>
        <w:t>fachärztliches Gutachten</w:t>
      </w:r>
    </w:p>
    <w:p w14:paraId="5817F435" w14:textId="77777777" w:rsidR="00C07AD0" w:rsidRPr="00F172E8" w:rsidRDefault="004F1FBD" w:rsidP="00F172E8">
      <w:pPr>
        <w:spacing w:before="120" w:line="276" w:lineRule="auto"/>
        <w:ind w:left="426" w:hanging="426"/>
        <w:rPr>
          <w:rFonts w:cs="Arial"/>
        </w:rPr>
      </w:pPr>
      <w:sdt>
        <w:sdtPr>
          <w:rPr>
            <w:rFonts w:cs="Arial"/>
          </w:rPr>
          <w:id w:val="-12549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D0" w:rsidRPr="00F172E8">
            <w:rPr>
              <w:rFonts w:ascii="MS Gothic" w:eastAsia="MS Gothic" w:hAnsi="MS Gothic" w:cs="Arial" w:hint="eastAsia"/>
            </w:rPr>
            <w:t>☐</w:t>
          </w:r>
        </w:sdtContent>
      </w:sdt>
      <w:r w:rsidR="00C07AD0" w:rsidRPr="00F172E8">
        <w:rPr>
          <w:rFonts w:cs="Arial"/>
        </w:rPr>
        <w:tab/>
        <w:t xml:space="preserve">sonstige Unterlagen </w:t>
      </w:r>
      <w:r w:rsidR="00D84F68" w:rsidRPr="00F172E8">
        <w:rPr>
          <w:rFonts w:cs="Arial"/>
        </w:rPr>
        <w:t xml:space="preserve">des Antragstellers </w:t>
      </w:r>
      <w:r w:rsidR="00C07AD0" w:rsidRPr="00F172E8">
        <w:rPr>
          <w:rFonts w:cs="Arial"/>
        </w:rPr>
        <w:t>zur Lese-Rechtschreib-Störung</w:t>
      </w:r>
      <w:r w:rsidR="000E0F2C" w:rsidRPr="00F172E8">
        <w:rPr>
          <w:rFonts w:cs="Arial"/>
        </w:rPr>
        <w:t>:</w:t>
      </w:r>
    </w:p>
    <w:p w14:paraId="2E585BD0" w14:textId="20625DC4" w:rsidR="008234F8" w:rsidRPr="007C5049" w:rsidRDefault="00C07AD0" w:rsidP="007C5049">
      <w:pPr>
        <w:spacing w:before="120" w:line="276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………………………………………………………………………</w:t>
      </w:r>
      <w:r w:rsidR="00F172E8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…………………</w:t>
      </w:r>
      <w:r w:rsidR="00A92F95">
        <w:rPr>
          <w:rFonts w:cs="Arial"/>
          <w:sz w:val="24"/>
          <w:szCs w:val="24"/>
        </w:rPr>
        <w:t>….</w:t>
      </w:r>
      <w:r>
        <w:rPr>
          <w:rFonts w:cs="Arial"/>
          <w:sz w:val="24"/>
          <w:szCs w:val="24"/>
        </w:rPr>
        <w:t>……</w:t>
      </w:r>
    </w:p>
    <w:p w14:paraId="0EC7051F" w14:textId="77777777" w:rsidR="00F172E8" w:rsidRPr="009C2CBE" w:rsidRDefault="008234F8" w:rsidP="00F172E8">
      <w:pPr>
        <w:contextualSpacing/>
        <w:rPr>
          <w:rFonts w:cs="Arial"/>
          <w:b/>
          <w:sz w:val="20"/>
          <w:szCs w:val="20"/>
        </w:rPr>
      </w:pPr>
      <w:r w:rsidRPr="009C2CBE">
        <w:rPr>
          <w:rFonts w:cs="Arial"/>
          <w:b/>
          <w:sz w:val="20"/>
          <w:szCs w:val="20"/>
        </w:rPr>
        <w:t>D</w:t>
      </w:r>
      <w:r w:rsidR="00F7408D" w:rsidRPr="009C2CBE">
        <w:rPr>
          <w:rFonts w:cs="Arial"/>
          <w:b/>
          <w:sz w:val="20"/>
          <w:szCs w:val="20"/>
        </w:rPr>
        <w:t>ie</w:t>
      </w:r>
      <w:r w:rsidRPr="009C2CBE">
        <w:rPr>
          <w:rFonts w:cs="Arial"/>
          <w:b/>
          <w:sz w:val="20"/>
          <w:szCs w:val="20"/>
        </w:rPr>
        <w:t xml:space="preserve"> individuelle Unterstützung, </w:t>
      </w:r>
      <w:r w:rsidR="00F7408D" w:rsidRPr="009C2CBE">
        <w:rPr>
          <w:rFonts w:cs="Arial"/>
          <w:b/>
          <w:sz w:val="20"/>
          <w:szCs w:val="20"/>
        </w:rPr>
        <w:t xml:space="preserve">der </w:t>
      </w:r>
      <w:r w:rsidRPr="009C2CBE">
        <w:rPr>
          <w:rFonts w:cs="Arial"/>
          <w:b/>
          <w:sz w:val="20"/>
          <w:szCs w:val="20"/>
        </w:rPr>
        <w:t xml:space="preserve">Nachteilsausgleich und Notenschutz erfolgen gemäß </w:t>
      </w:r>
      <w:proofErr w:type="spellStart"/>
      <w:r w:rsidRPr="009C2CBE">
        <w:rPr>
          <w:rFonts w:cs="Arial"/>
          <w:b/>
          <w:sz w:val="20"/>
          <w:szCs w:val="20"/>
        </w:rPr>
        <w:t>BaySchO</w:t>
      </w:r>
      <w:proofErr w:type="spellEnd"/>
      <w:r w:rsidRPr="009C2CBE">
        <w:rPr>
          <w:rFonts w:cs="Arial"/>
          <w:b/>
          <w:sz w:val="20"/>
          <w:szCs w:val="20"/>
        </w:rPr>
        <w:t>.</w:t>
      </w:r>
    </w:p>
    <w:p w14:paraId="45F03B0D" w14:textId="7A935C24" w:rsidR="001F1959" w:rsidRPr="007C5049" w:rsidRDefault="004C6493" w:rsidP="001F1959">
      <w:pPr>
        <w:spacing w:after="120"/>
        <w:contextualSpacing/>
        <w:rPr>
          <w:rFonts w:cs="Arial"/>
          <w:sz w:val="20"/>
          <w:szCs w:val="20"/>
        </w:rPr>
      </w:pPr>
      <w:r w:rsidRPr="009C2CBE">
        <w:rPr>
          <w:rFonts w:cs="Arial"/>
          <w:sz w:val="20"/>
          <w:szCs w:val="20"/>
        </w:rPr>
        <w:t>Die</w:t>
      </w:r>
      <w:r w:rsidR="008B22DA" w:rsidRPr="009C2CBE">
        <w:rPr>
          <w:rFonts w:cs="Arial"/>
          <w:sz w:val="20"/>
          <w:szCs w:val="20"/>
        </w:rPr>
        <w:t xml:space="preserve"> </w:t>
      </w:r>
      <w:r w:rsidR="006E03A4" w:rsidRPr="009C2CBE">
        <w:rPr>
          <w:rFonts w:cs="Arial"/>
          <w:sz w:val="20"/>
          <w:szCs w:val="20"/>
        </w:rPr>
        <w:t xml:space="preserve">Erläuterungen zur </w:t>
      </w:r>
      <w:proofErr w:type="spellStart"/>
      <w:r w:rsidR="008B22DA" w:rsidRPr="009C2CBE">
        <w:rPr>
          <w:rFonts w:cs="Arial"/>
          <w:sz w:val="20"/>
          <w:szCs w:val="20"/>
        </w:rPr>
        <w:t>BaySchO</w:t>
      </w:r>
      <w:proofErr w:type="spellEnd"/>
      <w:r w:rsidR="001F1959" w:rsidRPr="009C2CBE">
        <w:rPr>
          <w:rFonts w:cs="Arial"/>
          <w:sz w:val="20"/>
          <w:szCs w:val="20"/>
        </w:rPr>
        <w:t xml:space="preserve"> </w:t>
      </w:r>
      <w:r w:rsidRPr="009C2CBE">
        <w:rPr>
          <w:rFonts w:cs="Arial"/>
          <w:sz w:val="20"/>
          <w:szCs w:val="20"/>
        </w:rPr>
        <w:t xml:space="preserve">auf der Seite 2 des </w:t>
      </w:r>
      <w:r w:rsidR="00A92F95" w:rsidRPr="009C2CBE">
        <w:rPr>
          <w:rFonts w:cs="Arial"/>
          <w:sz w:val="20"/>
          <w:szCs w:val="20"/>
        </w:rPr>
        <w:t>Antrag</w:t>
      </w:r>
      <w:r w:rsidR="00785E10" w:rsidRPr="009C2CBE">
        <w:rPr>
          <w:rFonts w:cs="Arial"/>
          <w:sz w:val="20"/>
          <w:szCs w:val="20"/>
        </w:rPr>
        <w:t>formulars</w:t>
      </w:r>
      <w:r w:rsidR="00A92F95" w:rsidRPr="009C2CBE">
        <w:rPr>
          <w:rFonts w:cs="Arial"/>
          <w:sz w:val="20"/>
          <w:szCs w:val="20"/>
        </w:rPr>
        <w:t xml:space="preserve"> habe ich gelesen.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4962"/>
      </w:tblGrid>
      <w:tr w:rsidR="008234F8" w:rsidRPr="009F79A9" w14:paraId="122A2B73" w14:textId="77777777" w:rsidTr="00205D6A">
        <w:trPr>
          <w:trHeight w:val="8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C163040" w14:textId="77777777" w:rsidR="008234F8" w:rsidRPr="009F79A9" w:rsidRDefault="008234F8" w:rsidP="00205D6A">
            <w:pPr>
              <w:spacing w:line="276" w:lineRule="auto"/>
              <w:rPr>
                <w:rFonts w:cs="Arial"/>
                <w:bCs/>
                <w:sz w:val="24"/>
                <w:szCs w:val="24"/>
              </w:rPr>
            </w:pPr>
            <w:r w:rsidRPr="009F79A9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A45C883" w14:textId="77777777" w:rsidR="008234F8" w:rsidRPr="009F79A9" w:rsidRDefault="008234F8" w:rsidP="00205D6A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9F79A9">
              <w:rPr>
                <w:rFonts w:cs="Arial"/>
                <w:sz w:val="24"/>
                <w:szCs w:val="24"/>
              </w:rPr>
              <w:t>Unterschrift Schüler/in</w:t>
            </w:r>
          </w:p>
        </w:tc>
      </w:tr>
      <w:tr w:rsidR="008234F8" w:rsidRPr="009F79A9" w14:paraId="593D6272" w14:textId="77777777" w:rsidTr="00205D6A">
        <w:trPr>
          <w:trHeight w:val="6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6CB" w14:textId="77777777" w:rsidR="008234F8" w:rsidRPr="009F79A9" w:rsidRDefault="008234F8" w:rsidP="00205D6A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68A" w14:textId="77777777" w:rsidR="008234F8" w:rsidRPr="009F79A9" w:rsidRDefault="008234F8" w:rsidP="00205D6A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</w:tr>
      <w:tr w:rsidR="008234F8" w:rsidRPr="009F79A9" w14:paraId="308C2E84" w14:textId="77777777" w:rsidTr="00205D6A">
        <w:trPr>
          <w:trHeight w:val="157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F681FD" w14:textId="77777777" w:rsidR="008234F8" w:rsidRPr="009F79A9" w:rsidRDefault="008234F8" w:rsidP="00205D6A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F79A9">
              <w:rPr>
                <w:rFonts w:ascii="Tahoma" w:hAnsi="Tahoma" w:cs="Tahoma"/>
                <w:bCs/>
                <w:sz w:val="20"/>
                <w:szCs w:val="20"/>
              </w:rPr>
              <w:t>Ort, 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5E580D4" w14:textId="77777777" w:rsidR="008234F8" w:rsidRPr="009F79A9" w:rsidRDefault="008234F8" w:rsidP="00205D6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F79A9">
              <w:rPr>
                <w:rFonts w:ascii="Tahoma" w:hAnsi="Tahoma" w:cs="Tahoma"/>
                <w:sz w:val="20"/>
                <w:szCs w:val="20"/>
              </w:rPr>
              <w:t>Unterschrift Erziehungsberechtigte/r</w:t>
            </w:r>
          </w:p>
        </w:tc>
      </w:tr>
      <w:tr w:rsidR="008234F8" w:rsidRPr="009F79A9" w14:paraId="24D36842" w14:textId="77777777" w:rsidTr="00205D6A">
        <w:trPr>
          <w:trHeight w:val="6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E34" w14:textId="77777777" w:rsidR="008234F8" w:rsidRPr="009F79A9" w:rsidRDefault="008234F8" w:rsidP="00205D6A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E8F9" w14:textId="77777777" w:rsidR="008234F8" w:rsidRPr="009F79A9" w:rsidRDefault="008234F8" w:rsidP="00205D6A">
            <w:pPr>
              <w:spacing w:after="120" w:line="276" w:lineRule="auto"/>
              <w:rPr>
                <w:rFonts w:ascii="Tahoma" w:hAnsi="Tahoma" w:cs="Tahoma"/>
                <w:bCs/>
                <w:sz w:val="36"/>
                <w:szCs w:val="28"/>
              </w:rPr>
            </w:pPr>
          </w:p>
        </w:tc>
      </w:tr>
    </w:tbl>
    <w:p w14:paraId="5B40774C" w14:textId="473908A4" w:rsidR="00B5536F" w:rsidRDefault="00B5536F" w:rsidP="00F172E8">
      <w:pPr>
        <w:spacing w:after="120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</w:p>
    <w:p w14:paraId="532D8FE6" w14:textId="77777777" w:rsidR="008234F8" w:rsidRPr="008234F8" w:rsidRDefault="006E03A4" w:rsidP="00F172E8">
      <w:pPr>
        <w:spacing w:after="120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Erläuterungen</w:t>
      </w:r>
      <w:r w:rsidR="008953E1">
        <w:rPr>
          <w:rFonts w:cs="Arial"/>
          <w:b/>
          <w:sz w:val="24"/>
          <w:szCs w:val="24"/>
        </w:rPr>
        <w:t xml:space="preserve"> zum Nachteilsausgleich und Notenschutz</w:t>
      </w:r>
      <w:r w:rsidR="0087316B">
        <w:rPr>
          <w:rFonts w:cs="Arial"/>
          <w:b/>
          <w:sz w:val="24"/>
          <w:szCs w:val="24"/>
        </w:rPr>
        <w:t xml:space="preserve"> in der </w:t>
      </w:r>
      <w:proofErr w:type="spellStart"/>
      <w:r w:rsidR="0087316B">
        <w:rPr>
          <w:rFonts w:cs="Arial"/>
          <w:b/>
          <w:sz w:val="24"/>
          <w:szCs w:val="24"/>
        </w:rPr>
        <w:t>BaySchO</w:t>
      </w:r>
      <w:proofErr w:type="spellEnd"/>
      <w:r w:rsidR="008234F8" w:rsidRPr="008234F8">
        <w:rPr>
          <w:rFonts w:cs="Arial"/>
          <w:b/>
          <w:sz w:val="24"/>
          <w:szCs w:val="24"/>
        </w:rPr>
        <w:t>:</w:t>
      </w:r>
    </w:p>
    <w:p w14:paraId="15F65CF9" w14:textId="77777777" w:rsidR="008234F8" w:rsidRDefault="008234F8" w:rsidP="00F172E8">
      <w:pPr>
        <w:spacing w:after="120"/>
        <w:contextualSpacing/>
        <w:rPr>
          <w:rFonts w:cs="Arial"/>
          <w:sz w:val="20"/>
        </w:rPr>
      </w:pPr>
    </w:p>
    <w:p w14:paraId="27597DF2" w14:textId="77777777" w:rsidR="00F172E8" w:rsidRDefault="00F172E8" w:rsidP="00F172E8">
      <w:pPr>
        <w:spacing w:after="120"/>
        <w:contextualSpacing/>
        <w:rPr>
          <w:rFonts w:cs="Arial"/>
          <w:sz w:val="20"/>
        </w:rPr>
      </w:pPr>
      <w:r w:rsidRPr="00F172E8">
        <w:rPr>
          <w:rFonts w:cs="Arial"/>
          <w:sz w:val="20"/>
        </w:rPr>
        <w:t>Nach Bayerischer Schulordnung (</w:t>
      </w:r>
      <w:proofErr w:type="spellStart"/>
      <w:r w:rsidRPr="00F172E8">
        <w:rPr>
          <w:rFonts w:cs="Arial"/>
          <w:sz w:val="20"/>
        </w:rPr>
        <w:t>BaySchO</w:t>
      </w:r>
      <w:proofErr w:type="spellEnd"/>
      <w:r w:rsidRPr="00F172E8">
        <w:rPr>
          <w:rFonts w:cs="Arial"/>
          <w:sz w:val="20"/>
        </w:rPr>
        <w:t xml:space="preserve">) gibt es drei Formen von Maßnahmen, um Schüler/innen mit Beeinträchtigungen zu fördern: </w:t>
      </w:r>
    </w:p>
    <w:p w14:paraId="2F417D50" w14:textId="77777777" w:rsidR="00DE57B6" w:rsidRDefault="00DE57B6" w:rsidP="00F172E8">
      <w:pPr>
        <w:spacing w:after="120"/>
        <w:contextualSpacing/>
        <w:rPr>
          <w:rFonts w:cs="Arial"/>
          <w:sz w:val="20"/>
        </w:rPr>
      </w:pPr>
    </w:p>
    <w:p w14:paraId="7E713C14" w14:textId="77777777" w:rsidR="00F172E8" w:rsidRPr="00F172E8" w:rsidRDefault="00F172E8" w:rsidP="00F172E8">
      <w:pPr>
        <w:spacing w:after="120"/>
        <w:contextualSpacing/>
        <w:rPr>
          <w:rFonts w:cs="Arial"/>
          <w:sz w:val="20"/>
        </w:rPr>
      </w:pPr>
    </w:p>
    <w:p w14:paraId="591AB92F" w14:textId="77777777" w:rsidR="00DE57B6" w:rsidRDefault="00F172E8" w:rsidP="00DE57B6">
      <w:pPr>
        <w:numPr>
          <w:ilvl w:val="0"/>
          <w:numId w:val="3"/>
        </w:numPr>
        <w:spacing w:before="120" w:after="120" w:line="276" w:lineRule="auto"/>
        <w:ind w:left="357" w:hanging="357"/>
        <w:contextualSpacing/>
        <w:rPr>
          <w:rFonts w:cs="Arial"/>
          <w:sz w:val="20"/>
        </w:rPr>
      </w:pPr>
      <w:r w:rsidRPr="00F172E8">
        <w:rPr>
          <w:rFonts w:cs="Arial"/>
          <w:b/>
          <w:sz w:val="20"/>
        </w:rPr>
        <w:t xml:space="preserve">Individuelle Unterstützung (§32 </w:t>
      </w:r>
      <w:proofErr w:type="spellStart"/>
      <w:r w:rsidRPr="00F172E8">
        <w:rPr>
          <w:rFonts w:cs="Arial"/>
          <w:b/>
          <w:sz w:val="20"/>
        </w:rPr>
        <w:t>BaySchO</w:t>
      </w:r>
      <w:proofErr w:type="spellEnd"/>
      <w:r w:rsidRPr="00F172E8">
        <w:rPr>
          <w:rFonts w:cs="Arial"/>
          <w:b/>
          <w:sz w:val="20"/>
        </w:rPr>
        <w:t>):</w:t>
      </w:r>
      <w:r w:rsidRPr="00F172E8">
        <w:rPr>
          <w:rFonts w:cs="Arial"/>
          <w:sz w:val="20"/>
        </w:rPr>
        <w:t xml:space="preserve"> Sie kann beispielsweise in Form von besonderen Arbeitsmitteln (z.B. die Laptopnut</w:t>
      </w:r>
      <w:r w:rsidR="003262AB">
        <w:rPr>
          <w:rFonts w:cs="Arial"/>
          <w:sz w:val="20"/>
        </w:rPr>
        <w:t xml:space="preserve">zung in einem speziellen Fach) oder </w:t>
      </w:r>
      <w:r w:rsidRPr="00F172E8">
        <w:rPr>
          <w:rFonts w:cs="Arial"/>
          <w:sz w:val="20"/>
        </w:rPr>
        <w:t xml:space="preserve">geeigneten Räumlichkeiten </w:t>
      </w:r>
      <w:r w:rsidRPr="00F172E8">
        <w:rPr>
          <w:rFonts w:cs="Arial"/>
          <w:b/>
          <w:sz w:val="20"/>
        </w:rPr>
        <w:t>durch die einzelne Lehrkraft</w:t>
      </w:r>
      <w:r w:rsidRPr="00F172E8">
        <w:rPr>
          <w:rFonts w:cs="Arial"/>
          <w:sz w:val="20"/>
        </w:rPr>
        <w:t xml:space="preserve"> </w:t>
      </w:r>
      <w:r w:rsidRPr="00F172E8">
        <w:rPr>
          <w:rFonts w:cs="Arial"/>
          <w:b/>
          <w:sz w:val="20"/>
        </w:rPr>
        <w:t>in pädagogischer Verantwortung</w:t>
      </w:r>
      <w:r w:rsidR="00A92F95">
        <w:rPr>
          <w:rFonts w:cs="Arial"/>
          <w:sz w:val="20"/>
        </w:rPr>
        <w:t xml:space="preserve"> gewährt werden (§35 </w:t>
      </w:r>
      <w:proofErr w:type="spellStart"/>
      <w:r w:rsidR="00A92F95">
        <w:rPr>
          <w:rFonts w:cs="Arial"/>
          <w:sz w:val="20"/>
        </w:rPr>
        <w:t>BaySchO</w:t>
      </w:r>
      <w:proofErr w:type="spellEnd"/>
      <w:r w:rsidR="00A92F95">
        <w:rPr>
          <w:rFonts w:cs="Arial"/>
          <w:sz w:val="20"/>
        </w:rPr>
        <w:t xml:space="preserve">). </w:t>
      </w:r>
      <w:r w:rsidRPr="00F172E8">
        <w:rPr>
          <w:rFonts w:cs="Arial"/>
          <w:sz w:val="20"/>
        </w:rPr>
        <w:t xml:space="preserve">Es </w:t>
      </w:r>
      <w:r>
        <w:rPr>
          <w:rFonts w:cs="Arial"/>
          <w:sz w:val="20"/>
        </w:rPr>
        <w:t>erfolgt keine Zeugnisbemerkung.</w:t>
      </w:r>
    </w:p>
    <w:p w14:paraId="713F2BE5" w14:textId="77777777" w:rsidR="00DE57B6" w:rsidRDefault="00DE57B6" w:rsidP="00DE57B6">
      <w:pPr>
        <w:spacing w:before="120" w:after="120" w:line="276" w:lineRule="auto"/>
        <w:ind w:left="357"/>
        <w:contextualSpacing/>
        <w:rPr>
          <w:rFonts w:cs="Arial"/>
          <w:b/>
          <w:sz w:val="20"/>
        </w:rPr>
      </w:pPr>
    </w:p>
    <w:p w14:paraId="1F83D8A5" w14:textId="77777777" w:rsidR="00DE57B6" w:rsidRDefault="00DE57B6" w:rsidP="00DE57B6">
      <w:pPr>
        <w:spacing w:before="120" w:after="120" w:line="276" w:lineRule="auto"/>
        <w:ind w:left="357"/>
        <w:contextualSpacing/>
        <w:rPr>
          <w:rFonts w:cs="Arial"/>
          <w:sz w:val="20"/>
        </w:rPr>
      </w:pPr>
    </w:p>
    <w:p w14:paraId="201AED83" w14:textId="77777777" w:rsidR="00F172E8" w:rsidRPr="00DE57B6" w:rsidRDefault="00F172E8" w:rsidP="00DE57B6">
      <w:pPr>
        <w:numPr>
          <w:ilvl w:val="0"/>
          <w:numId w:val="3"/>
        </w:numPr>
        <w:spacing w:before="120" w:after="120" w:line="276" w:lineRule="auto"/>
        <w:ind w:left="357" w:hanging="357"/>
        <w:contextualSpacing/>
        <w:rPr>
          <w:rFonts w:cs="Arial"/>
          <w:sz w:val="20"/>
        </w:rPr>
      </w:pPr>
      <w:r w:rsidRPr="00DE57B6">
        <w:rPr>
          <w:rFonts w:cs="Arial"/>
          <w:b/>
          <w:sz w:val="20"/>
        </w:rPr>
        <w:t xml:space="preserve">Nachteilsausgleich (§33 </w:t>
      </w:r>
      <w:proofErr w:type="spellStart"/>
      <w:r w:rsidRPr="00DE57B6">
        <w:rPr>
          <w:rFonts w:cs="Arial"/>
          <w:b/>
          <w:sz w:val="20"/>
        </w:rPr>
        <w:t>BaySchO</w:t>
      </w:r>
      <w:proofErr w:type="spellEnd"/>
      <w:r w:rsidRPr="00DE57B6">
        <w:rPr>
          <w:rFonts w:cs="Arial"/>
          <w:b/>
          <w:sz w:val="20"/>
        </w:rPr>
        <w:t>):</w:t>
      </w:r>
      <w:r w:rsidRPr="00DE57B6">
        <w:rPr>
          <w:rFonts w:cs="Arial"/>
          <w:sz w:val="20"/>
        </w:rPr>
        <w:t xml:space="preserve"> Sofern nur Maßnahmen zur Veränderung der Prüfungsbedingungen bei Wahrung der Prüfungsanforderungen erfolgen, handelt es sich um </w:t>
      </w:r>
      <w:r w:rsidRPr="00DE57B6">
        <w:rPr>
          <w:rFonts w:cs="Arial"/>
          <w:b/>
          <w:sz w:val="20"/>
        </w:rPr>
        <w:t>Nachteilsausgleich</w:t>
      </w:r>
      <w:r w:rsidRPr="00DE57B6">
        <w:rPr>
          <w:rFonts w:cs="Arial"/>
          <w:sz w:val="20"/>
        </w:rPr>
        <w:t xml:space="preserve">. Solche Maßnahmen sind beispielsweise Zeitzuschläge bzw. Hilfsmaßnahmen wie z.B. die generelle Laptopnutzung, verändertes Layout der Angaben etc. Bei der Gewährung eines Nachteilsausgleichs erfolgt </w:t>
      </w:r>
      <w:r w:rsidRPr="00DE57B6">
        <w:rPr>
          <w:rFonts w:cs="Arial"/>
          <w:b/>
          <w:sz w:val="20"/>
        </w:rPr>
        <w:t xml:space="preserve">keine Zeugnisbemerkung. </w:t>
      </w:r>
    </w:p>
    <w:p w14:paraId="44167D93" w14:textId="77777777" w:rsidR="00F172E8" w:rsidRPr="009C2CBE" w:rsidRDefault="00F172E8" w:rsidP="00F172E8">
      <w:pPr>
        <w:spacing w:before="120" w:after="120"/>
        <w:ind w:left="357"/>
        <w:contextualSpacing/>
        <w:rPr>
          <w:rFonts w:cs="Arial"/>
          <w:sz w:val="20"/>
          <w:szCs w:val="20"/>
        </w:rPr>
      </w:pPr>
    </w:p>
    <w:p w14:paraId="2DDC5914" w14:textId="77777777" w:rsidR="00F172E8" w:rsidRPr="009C2CBE" w:rsidRDefault="00F172E8" w:rsidP="00F172E8">
      <w:pPr>
        <w:spacing w:before="120" w:after="120"/>
        <w:ind w:left="357"/>
        <w:contextualSpacing/>
        <w:rPr>
          <w:rFonts w:cs="Arial"/>
          <w:sz w:val="20"/>
          <w:szCs w:val="20"/>
        </w:rPr>
      </w:pPr>
    </w:p>
    <w:p w14:paraId="79522496" w14:textId="77777777" w:rsidR="00F172E8" w:rsidRPr="00F172E8" w:rsidRDefault="00F172E8" w:rsidP="00F172E8">
      <w:pPr>
        <w:numPr>
          <w:ilvl w:val="0"/>
          <w:numId w:val="3"/>
        </w:numPr>
        <w:spacing w:before="120" w:after="120" w:line="276" w:lineRule="auto"/>
        <w:ind w:left="363" w:hanging="357"/>
        <w:contextualSpacing/>
        <w:rPr>
          <w:rFonts w:cs="Arial"/>
          <w:sz w:val="20"/>
        </w:rPr>
      </w:pPr>
      <w:r w:rsidRPr="00F172E8">
        <w:rPr>
          <w:rFonts w:cs="Arial"/>
          <w:b/>
          <w:sz w:val="20"/>
        </w:rPr>
        <w:t xml:space="preserve">Notenschutz (§34 </w:t>
      </w:r>
      <w:proofErr w:type="spellStart"/>
      <w:r w:rsidRPr="00F172E8">
        <w:rPr>
          <w:rFonts w:cs="Arial"/>
          <w:b/>
          <w:sz w:val="20"/>
        </w:rPr>
        <w:t>BaySchO</w:t>
      </w:r>
      <w:proofErr w:type="spellEnd"/>
      <w:r w:rsidRPr="00F172E8">
        <w:rPr>
          <w:rFonts w:cs="Arial"/>
          <w:b/>
          <w:sz w:val="20"/>
        </w:rPr>
        <w:t>):</w:t>
      </w:r>
      <w:r w:rsidRPr="00F172E8">
        <w:rPr>
          <w:rFonts w:cs="Arial"/>
          <w:sz w:val="20"/>
        </w:rPr>
        <w:t xml:space="preserve"> Wird im Rahmen der Leistungsfeststellungen auf das Erbringen </w:t>
      </w:r>
      <w:r w:rsidR="003262AB">
        <w:rPr>
          <w:rFonts w:cs="Arial"/>
          <w:sz w:val="20"/>
        </w:rPr>
        <w:t xml:space="preserve">oder Bewerten </w:t>
      </w:r>
      <w:r w:rsidRPr="00F172E8">
        <w:rPr>
          <w:rFonts w:cs="Arial"/>
          <w:sz w:val="20"/>
        </w:rPr>
        <w:t xml:space="preserve">bestimmter Leistungen verzichtet, handelt es sich um </w:t>
      </w:r>
      <w:r w:rsidRPr="00F172E8">
        <w:rPr>
          <w:rFonts w:cs="Arial"/>
          <w:b/>
          <w:sz w:val="20"/>
        </w:rPr>
        <w:t>Notenschutz</w:t>
      </w:r>
      <w:r w:rsidRPr="00F172E8">
        <w:rPr>
          <w:rFonts w:cs="Arial"/>
          <w:sz w:val="20"/>
        </w:rPr>
        <w:t>. Bei Lese-Rechtschreib-Störung und isolierter Rechtschreibstörung sind nur folgende N</w:t>
      </w:r>
      <w:r w:rsidR="00A92F95">
        <w:rPr>
          <w:rFonts w:cs="Arial"/>
          <w:sz w:val="20"/>
        </w:rPr>
        <w:t>otenschutz-Maßnahmen möglich:</w:t>
      </w:r>
    </w:p>
    <w:p w14:paraId="5F5283E7" w14:textId="77777777" w:rsidR="00F172E8" w:rsidRPr="00F172E8" w:rsidRDefault="00F172E8" w:rsidP="00F172E8">
      <w:pPr>
        <w:numPr>
          <w:ilvl w:val="0"/>
          <w:numId w:val="4"/>
        </w:numPr>
        <w:spacing w:before="120" w:after="120" w:line="276" w:lineRule="auto"/>
        <w:ind w:hanging="357"/>
        <w:contextualSpacing/>
        <w:rPr>
          <w:rFonts w:cs="Arial"/>
          <w:sz w:val="20"/>
        </w:rPr>
      </w:pPr>
      <w:r w:rsidRPr="00F172E8">
        <w:rPr>
          <w:rFonts w:cs="Arial"/>
          <w:sz w:val="20"/>
        </w:rPr>
        <w:t>Verzicht auf die Bewertung der Rechtschreibleistung</w:t>
      </w:r>
    </w:p>
    <w:p w14:paraId="7B9B2708" w14:textId="77777777" w:rsidR="00F172E8" w:rsidRPr="00F172E8" w:rsidRDefault="00F172E8" w:rsidP="00F172E8">
      <w:pPr>
        <w:numPr>
          <w:ilvl w:val="0"/>
          <w:numId w:val="4"/>
        </w:numPr>
        <w:spacing w:before="120" w:after="200" w:line="276" w:lineRule="auto"/>
        <w:ind w:hanging="357"/>
        <w:contextualSpacing/>
        <w:rPr>
          <w:rFonts w:cs="Arial"/>
          <w:sz w:val="20"/>
        </w:rPr>
      </w:pPr>
      <w:r w:rsidRPr="00F172E8">
        <w:rPr>
          <w:rFonts w:cs="Arial"/>
          <w:sz w:val="20"/>
        </w:rPr>
        <w:t>Stärkere Gewichtung der mündlichen Leistung innerhalb der sonstigen Leistungen in Fremdsprachen (ausgenommen von dieser Maßnahme sind Abschlussprüfungen)</w:t>
      </w:r>
    </w:p>
    <w:p w14:paraId="0A355040" w14:textId="77777777" w:rsidR="00F172E8" w:rsidRDefault="00F172E8" w:rsidP="00F172E8">
      <w:pPr>
        <w:spacing w:after="120"/>
        <w:ind w:left="357"/>
        <w:contextualSpacing/>
        <w:rPr>
          <w:rFonts w:cs="Arial"/>
          <w:sz w:val="20"/>
        </w:rPr>
      </w:pPr>
      <w:r w:rsidRPr="00F172E8">
        <w:rPr>
          <w:rFonts w:cs="Arial"/>
          <w:sz w:val="20"/>
        </w:rPr>
        <w:t xml:space="preserve">Bei einem auch nur für Teile des Zeugniszeitraumes gewährten </w:t>
      </w:r>
      <w:r w:rsidRPr="00F172E8">
        <w:rPr>
          <w:rFonts w:cs="Arial"/>
          <w:b/>
          <w:sz w:val="20"/>
        </w:rPr>
        <w:t>Notenschutzes</w:t>
      </w:r>
      <w:r w:rsidRPr="00F172E8">
        <w:rPr>
          <w:rFonts w:cs="Arial"/>
          <w:sz w:val="20"/>
        </w:rPr>
        <w:t xml:space="preserve"> ist eine </w:t>
      </w:r>
      <w:r w:rsidRPr="00F172E8">
        <w:rPr>
          <w:rFonts w:cs="Arial"/>
          <w:b/>
          <w:sz w:val="20"/>
        </w:rPr>
        <w:t>Zeugnisbemerkung</w:t>
      </w:r>
      <w:r w:rsidRPr="00F172E8">
        <w:rPr>
          <w:rFonts w:cs="Arial"/>
          <w:sz w:val="20"/>
        </w:rPr>
        <w:t xml:space="preserve"> erforderlich, die die nicht erbrachten oder nicht bewerteten fachlichen Leistungen benennt. Ein Hinweis auf die Beeinträchtigung erfolgt nicht (Art. 52 Abs. 5 Satz 4 </w:t>
      </w:r>
      <w:proofErr w:type="spellStart"/>
      <w:r w:rsidRPr="00F172E8">
        <w:rPr>
          <w:rFonts w:cs="Arial"/>
          <w:sz w:val="20"/>
        </w:rPr>
        <w:t>BayEUG</w:t>
      </w:r>
      <w:proofErr w:type="spellEnd"/>
      <w:r w:rsidRPr="00F172E8">
        <w:rPr>
          <w:rFonts w:cs="Arial"/>
          <w:sz w:val="20"/>
        </w:rPr>
        <w:t xml:space="preserve"> in Verbindung mit § 36 Abs. 7 </w:t>
      </w:r>
      <w:proofErr w:type="spellStart"/>
      <w:r w:rsidRPr="00F172E8">
        <w:rPr>
          <w:rFonts w:cs="Arial"/>
          <w:sz w:val="20"/>
        </w:rPr>
        <w:t>BaySchO</w:t>
      </w:r>
      <w:proofErr w:type="spellEnd"/>
      <w:r w:rsidRPr="00F172E8">
        <w:rPr>
          <w:rFonts w:cs="Arial"/>
          <w:sz w:val="20"/>
        </w:rPr>
        <w:t>).</w:t>
      </w:r>
    </w:p>
    <w:p w14:paraId="3A5461EB" w14:textId="77777777" w:rsidR="00F172E8" w:rsidRPr="00F172E8" w:rsidRDefault="00F172E8" w:rsidP="00F172E8">
      <w:pPr>
        <w:spacing w:after="120"/>
        <w:ind w:left="357"/>
        <w:contextualSpacing/>
        <w:rPr>
          <w:rFonts w:cs="Arial"/>
          <w:sz w:val="20"/>
        </w:rPr>
      </w:pPr>
    </w:p>
    <w:p w14:paraId="523D56D3" w14:textId="77777777" w:rsidR="00DE57B6" w:rsidRDefault="00DE57B6" w:rsidP="00F172E8">
      <w:pPr>
        <w:spacing w:before="120" w:after="120"/>
        <w:rPr>
          <w:rFonts w:cs="Arial"/>
          <w:sz w:val="20"/>
        </w:rPr>
      </w:pPr>
    </w:p>
    <w:p w14:paraId="1638D06B" w14:textId="77777777" w:rsidR="00F172E8" w:rsidRPr="00F172E8" w:rsidRDefault="00A92F95" w:rsidP="00F172E8">
      <w:pPr>
        <w:spacing w:before="120" w:after="120"/>
        <w:rPr>
          <w:rFonts w:cs="Arial"/>
          <w:sz w:val="16"/>
        </w:rPr>
      </w:pPr>
      <w:r>
        <w:rPr>
          <w:rFonts w:cs="Arial"/>
          <w:sz w:val="20"/>
        </w:rPr>
        <w:t>Wer im nächsten oder übernächsten Schuljahr auf die Gewährung des Notenschutzes verzichten möchte</w:t>
      </w:r>
      <w:r w:rsidR="00090050">
        <w:rPr>
          <w:rFonts w:cs="Arial"/>
          <w:sz w:val="20"/>
        </w:rPr>
        <w:t xml:space="preserve">, muss dies </w:t>
      </w:r>
      <w:r w:rsidR="00F172E8" w:rsidRPr="00F172E8">
        <w:rPr>
          <w:rFonts w:cs="Arial"/>
          <w:sz w:val="20"/>
        </w:rPr>
        <w:t>spätestens innerhalb der ersten Woche nach Unterrichts</w:t>
      </w:r>
      <w:r w:rsidR="00090050">
        <w:rPr>
          <w:rFonts w:cs="Arial"/>
          <w:sz w:val="20"/>
        </w:rPr>
        <w:t xml:space="preserve">beginn in schriftlicher Form </w:t>
      </w:r>
      <w:r w:rsidR="00F172E8" w:rsidRPr="00F172E8">
        <w:rPr>
          <w:rFonts w:cs="Arial"/>
          <w:sz w:val="20"/>
        </w:rPr>
        <w:t>erklären.</w:t>
      </w:r>
    </w:p>
    <w:p w14:paraId="1CA064B3" w14:textId="77777777" w:rsidR="009F79A9" w:rsidRPr="00DA56F3" w:rsidRDefault="009F79A9" w:rsidP="009F530A">
      <w:pPr>
        <w:spacing w:line="480" w:lineRule="auto"/>
        <w:rPr>
          <w:sz w:val="24"/>
          <w:szCs w:val="24"/>
        </w:rPr>
      </w:pPr>
    </w:p>
    <w:sectPr w:rsidR="009F79A9" w:rsidRPr="00DA56F3" w:rsidSect="0084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10" w:bottom="568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50C3" w14:textId="77777777" w:rsidR="0023159B" w:rsidRDefault="0023159B" w:rsidP="00F0721F">
      <w:r>
        <w:separator/>
      </w:r>
    </w:p>
  </w:endnote>
  <w:endnote w:type="continuationSeparator" w:id="0">
    <w:p w14:paraId="27C4F64B" w14:textId="77777777" w:rsidR="0023159B" w:rsidRDefault="0023159B" w:rsidP="00F0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4F65" w14:textId="77777777" w:rsidR="00665849" w:rsidRDefault="006658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6327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3EF49" w14:textId="0B2FE117" w:rsidR="00B5536F" w:rsidRDefault="00B5536F">
            <w:pPr>
              <w:pStyle w:val="Fuzeile"/>
              <w:jc w:val="right"/>
            </w:pPr>
            <w:r w:rsidRPr="00B5536F">
              <w:t xml:space="preserve">Seite </w:t>
            </w:r>
            <w:r w:rsidRPr="00B5536F">
              <w:rPr>
                <w:b/>
                <w:bCs/>
              </w:rPr>
              <w:fldChar w:fldCharType="begin"/>
            </w:r>
            <w:r w:rsidRPr="00B5536F">
              <w:rPr>
                <w:b/>
                <w:bCs/>
              </w:rPr>
              <w:instrText>PAGE</w:instrText>
            </w:r>
            <w:r w:rsidRPr="00B5536F">
              <w:rPr>
                <w:b/>
                <w:bCs/>
              </w:rPr>
              <w:fldChar w:fldCharType="separate"/>
            </w:r>
            <w:r w:rsidR="004F1FBD">
              <w:rPr>
                <w:b/>
                <w:bCs/>
                <w:noProof/>
              </w:rPr>
              <w:t>2</w:t>
            </w:r>
            <w:r w:rsidRPr="00B5536F">
              <w:rPr>
                <w:b/>
                <w:bCs/>
              </w:rPr>
              <w:fldChar w:fldCharType="end"/>
            </w:r>
            <w:r w:rsidRPr="00B5536F">
              <w:t xml:space="preserve"> von </w:t>
            </w:r>
            <w:r w:rsidRPr="00B5536F">
              <w:rPr>
                <w:b/>
                <w:bCs/>
              </w:rPr>
              <w:fldChar w:fldCharType="begin"/>
            </w:r>
            <w:r w:rsidRPr="00B5536F">
              <w:rPr>
                <w:b/>
                <w:bCs/>
              </w:rPr>
              <w:instrText>NUMPAGES</w:instrText>
            </w:r>
            <w:r w:rsidRPr="00B5536F">
              <w:rPr>
                <w:b/>
                <w:bCs/>
              </w:rPr>
              <w:fldChar w:fldCharType="separate"/>
            </w:r>
            <w:r w:rsidR="004F1FBD">
              <w:rPr>
                <w:b/>
                <w:bCs/>
                <w:noProof/>
              </w:rPr>
              <w:t>2</w:t>
            </w:r>
            <w:r w:rsidRPr="00B5536F">
              <w:rPr>
                <w:b/>
                <w:bCs/>
              </w:rPr>
              <w:fldChar w:fldCharType="end"/>
            </w:r>
          </w:p>
        </w:sdtContent>
      </w:sdt>
    </w:sdtContent>
  </w:sdt>
  <w:p w14:paraId="566F7499" w14:textId="77777777" w:rsidR="00F0721F" w:rsidRDefault="00F072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00A5" w14:textId="77777777" w:rsidR="00665849" w:rsidRDefault="006658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7BB3" w14:textId="77777777" w:rsidR="0023159B" w:rsidRDefault="0023159B" w:rsidP="00F0721F">
      <w:r>
        <w:separator/>
      </w:r>
    </w:p>
  </w:footnote>
  <w:footnote w:type="continuationSeparator" w:id="0">
    <w:p w14:paraId="33297C49" w14:textId="77777777" w:rsidR="0023159B" w:rsidRDefault="0023159B" w:rsidP="00F0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B89F" w14:textId="77777777" w:rsidR="00665849" w:rsidRDefault="006658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1B3" w14:textId="77777777" w:rsidR="002272EE" w:rsidRPr="00B37F60" w:rsidRDefault="002272EE" w:rsidP="002272EE">
    <w:pPr>
      <w:pStyle w:val="Titel"/>
      <w:rPr>
        <w:b/>
      </w:rPr>
    </w:pPr>
    <w:r w:rsidRPr="00B37F60">
      <w:rPr>
        <w:b/>
      </w:rPr>
      <w:t>STAATLICHE</w:t>
    </w:r>
    <w:r>
      <w:rPr>
        <w:b/>
      </w:rPr>
      <w:t xml:space="preserve">S BERUFLICHES </w:t>
    </w:r>
    <w:r w:rsidRPr="00B37F60">
      <w:rPr>
        <w:b/>
      </w:rPr>
      <w:t>SCHULZENTRUM</w:t>
    </w:r>
  </w:p>
  <w:p w14:paraId="2030CDC2" w14:textId="77777777" w:rsidR="002272EE" w:rsidRDefault="002272EE" w:rsidP="002272EE">
    <w:pPr>
      <w:jc w:val="center"/>
      <w:rPr>
        <w:b/>
        <w:sz w:val="34"/>
      </w:rPr>
    </w:pPr>
    <w:r>
      <w:rPr>
        <w:b/>
        <w:sz w:val="34"/>
      </w:rPr>
      <w:t>MÜNCHBERG – AHORNBERG</w:t>
    </w:r>
  </w:p>
  <w:p w14:paraId="0B525D87" w14:textId="77777777" w:rsidR="002272EE" w:rsidRPr="00A51320" w:rsidRDefault="002272EE" w:rsidP="002272EE">
    <w:pPr>
      <w:jc w:val="center"/>
      <w:rPr>
        <w:b/>
        <w:sz w:val="34"/>
      </w:rPr>
    </w:pPr>
  </w:p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268"/>
      <w:gridCol w:w="2551"/>
      <w:gridCol w:w="3119"/>
    </w:tblGrid>
    <w:tr w:rsidR="002272EE" w14:paraId="5875A2E1" w14:textId="77777777" w:rsidTr="00F506D2">
      <w:tc>
        <w:tcPr>
          <w:tcW w:w="2235" w:type="dxa"/>
        </w:tcPr>
        <w:p w14:paraId="71DAB38B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>Textil-Berufsschule</w:t>
          </w:r>
        </w:p>
        <w:p w14:paraId="6E26E1D7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 xml:space="preserve">Schützenstraße 30, </w:t>
          </w:r>
        </w:p>
        <w:p w14:paraId="64B2E92B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 xml:space="preserve">95213 Münchberg </w:t>
          </w:r>
        </w:p>
        <w:p w14:paraId="3EA7FE66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</w:p>
        <w:p w14:paraId="4DD7587C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>Telefon 09251/</w:t>
          </w:r>
          <w:proofErr w:type="gramStart"/>
          <w:r>
            <w:rPr>
              <w:sz w:val="14"/>
            </w:rPr>
            <w:t>99070  ·</w:t>
          </w:r>
          <w:proofErr w:type="gramEnd"/>
          <w:r>
            <w:rPr>
              <w:sz w:val="14"/>
            </w:rPr>
            <w:t xml:space="preserve">  </w:t>
          </w:r>
        </w:p>
        <w:p w14:paraId="596A672F" w14:textId="77777777" w:rsidR="002272EE" w:rsidRDefault="002272EE" w:rsidP="002272EE">
          <w:pPr>
            <w:tabs>
              <w:tab w:val="left" w:pos="5670"/>
            </w:tabs>
            <w:rPr>
              <w:sz w:val="13"/>
            </w:rPr>
          </w:pPr>
          <w:proofErr w:type="gramStart"/>
          <w:r>
            <w:rPr>
              <w:sz w:val="14"/>
            </w:rPr>
            <w:t>Telefax  09251</w:t>
          </w:r>
          <w:proofErr w:type="gramEnd"/>
          <w:r>
            <w:rPr>
              <w:sz w:val="14"/>
            </w:rPr>
            <w:t>/9907-40</w:t>
          </w:r>
          <w:r>
            <w:rPr>
              <w:sz w:val="13"/>
            </w:rPr>
            <w:t xml:space="preserve"> </w:t>
          </w:r>
        </w:p>
        <w:p w14:paraId="6205639E" w14:textId="77777777" w:rsidR="002272EE" w:rsidRPr="00C665D6" w:rsidRDefault="002272EE" w:rsidP="002272EE">
          <w:pPr>
            <w:tabs>
              <w:tab w:val="left" w:pos="5670"/>
            </w:tabs>
            <w:rPr>
              <w:sz w:val="13"/>
            </w:rPr>
          </w:pPr>
        </w:p>
        <w:p w14:paraId="03CB93AC" w14:textId="77777777" w:rsidR="002272EE" w:rsidRDefault="002272EE" w:rsidP="002272EE">
          <w:pPr>
            <w:tabs>
              <w:tab w:val="left" w:pos="5670"/>
            </w:tabs>
            <w:spacing w:line="360" w:lineRule="auto"/>
            <w:rPr>
              <w:sz w:val="14"/>
              <w:lang w:val="it-IT"/>
            </w:rPr>
          </w:pPr>
          <w:r>
            <w:rPr>
              <w:sz w:val="14"/>
              <w:lang w:val="it-IT"/>
            </w:rPr>
            <w:t xml:space="preserve">E-mail: </w:t>
          </w:r>
          <w:r w:rsidRPr="00A51320">
            <w:rPr>
              <w:sz w:val="14"/>
              <w:u w:val="single"/>
              <w:lang w:val="it-IT"/>
            </w:rPr>
            <w:t>mail@textilschule.de</w:t>
          </w:r>
        </w:p>
        <w:p w14:paraId="33ECD6D9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</w:p>
      </w:tc>
      <w:tc>
        <w:tcPr>
          <w:tcW w:w="2268" w:type="dxa"/>
        </w:tcPr>
        <w:p w14:paraId="1FFB0080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>Textil-Fachschule</w:t>
          </w:r>
        </w:p>
        <w:p w14:paraId="7B4EF4C8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>Kulmbacherstr.76</w:t>
          </w:r>
        </w:p>
        <w:p w14:paraId="1F118509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  <w:r>
            <w:rPr>
              <w:sz w:val="14"/>
            </w:rPr>
            <w:t>95213 Münchberg</w:t>
          </w:r>
        </w:p>
        <w:p w14:paraId="7E295ECA" w14:textId="77777777" w:rsidR="002272EE" w:rsidRDefault="002272EE" w:rsidP="002272EE">
          <w:pPr>
            <w:tabs>
              <w:tab w:val="left" w:pos="5670"/>
            </w:tabs>
            <w:rPr>
              <w:sz w:val="14"/>
            </w:rPr>
          </w:pPr>
        </w:p>
        <w:p w14:paraId="14267840" w14:textId="77777777" w:rsidR="002272EE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A51320">
            <w:rPr>
              <w:sz w:val="14"/>
              <w:szCs w:val="14"/>
            </w:rPr>
            <w:t xml:space="preserve">Tel. 09281 409-8820 </w:t>
          </w:r>
        </w:p>
        <w:p w14:paraId="22DFF54F" w14:textId="77777777" w:rsidR="002272EE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A51320">
            <w:rPr>
              <w:sz w:val="14"/>
              <w:szCs w:val="14"/>
            </w:rPr>
            <w:t>Fax 09281 409-8899</w:t>
          </w:r>
        </w:p>
        <w:p w14:paraId="04D2AB2C" w14:textId="77777777" w:rsidR="002272EE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</w:p>
        <w:p w14:paraId="20FD77CD" w14:textId="77777777" w:rsidR="002272EE" w:rsidRPr="00A51320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A51320">
            <w:rPr>
              <w:sz w:val="14"/>
              <w:szCs w:val="14"/>
            </w:rPr>
            <w:t xml:space="preserve">E-Mail: </w:t>
          </w:r>
          <w:hyperlink r:id="rId1" w:history="1">
            <w:r w:rsidRPr="00665849">
              <w:rPr>
                <w:rStyle w:val="Hyperlink"/>
                <w:color w:val="auto"/>
                <w:sz w:val="14"/>
                <w:szCs w:val="14"/>
              </w:rPr>
              <w:t>mail@textilfachschule.de</w:t>
            </w:r>
          </w:hyperlink>
        </w:p>
      </w:tc>
      <w:tc>
        <w:tcPr>
          <w:tcW w:w="2551" w:type="dxa"/>
        </w:tcPr>
        <w:p w14:paraId="36E9AB85" w14:textId="77777777" w:rsidR="002272EE" w:rsidRPr="00665849" w:rsidRDefault="002272EE" w:rsidP="002272EE">
          <w:pPr>
            <w:tabs>
              <w:tab w:val="left" w:pos="5670"/>
            </w:tabs>
            <w:rPr>
              <w:sz w:val="14"/>
            </w:rPr>
          </w:pPr>
          <w:r w:rsidRPr="00665849">
            <w:rPr>
              <w:sz w:val="14"/>
            </w:rPr>
            <w:t>Bekleidungsschule</w:t>
          </w:r>
        </w:p>
        <w:p w14:paraId="3D65E210" w14:textId="77777777" w:rsidR="002272EE" w:rsidRPr="00665849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proofErr w:type="spellStart"/>
          <w:r w:rsidRPr="00665849">
            <w:rPr>
              <w:sz w:val="14"/>
              <w:szCs w:val="14"/>
            </w:rPr>
            <w:t>Stengelstr</w:t>
          </w:r>
          <w:proofErr w:type="spellEnd"/>
          <w:r w:rsidRPr="00665849">
            <w:rPr>
              <w:sz w:val="14"/>
              <w:szCs w:val="14"/>
            </w:rPr>
            <w:t xml:space="preserve">. 25 </w:t>
          </w:r>
        </w:p>
        <w:p w14:paraId="089E4400" w14:textId="77777777" w:rsidR="002272EE" w:rsidRPr="00665849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665849">
            <w:rPr>
              <w:sz w:val="14"/>
              <w:szCs w:val="14"/>
            </w:rPr>
            <w:t>95119 Naila</w:t>
          </w:r>
          <w:r w:rsidRPr="00665849">
            <w:rPr>
              <w:sz w:val="14"/>
              <w:szCs w:val="14"/>
            </w:rPr>
            <w:br/>
          </w:r>
        </w:p>
        <w:p w14:paraId="3AA372B7" w14:textId="77777777" w:rsidR="002272EE" w:rsidRPr="00665849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665849">
            <w:rPr>
              <w:sz w:val="14"/>
              <w:szCs w:val="14"/>
            </w:rPr>
            <w:t xml:space="preserve">Tel. 09282 465 – </w:t>
          </w:r>
        </w:p>
        <w:p w14:paraId="2B74B198" w14:textId="77777777" w:rsidR="002272EE" w:rsidRPr="00665849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665849">
            <w:rPr>
              <w:sz w:val="14"/>
              <w:szCs w:val="14"/>
            </w:rPr>
            <w:t>Fax 09282 3394</w:t>
          </w:r>
        </w:p>
        <w:p w14:paraId="36CDE943" w14:textId="77777777" w:rsidR="002272EE" w:rsidRPr="00665849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665849">
            <w:rPr>
              <w:sz w:val="14"/>
              <w:szCs w:val="14"/>
            </w:rPr>
            <w:br/>
            <w:t xml:space="preserve">E-Mail: </w:t>
          </w:r>
          <w:hyperlink r:id="rId2" w:history="1">
            <w:r w:rsidRPr="00665849">
              <w:rPr>
                <w:rStyle w:val="Hyperlink"/>
                <w:color w:val="auto"/>
                <w:sz w:val="14"/>
                <w:szCs w:val="14"/>
              </w:rPr>
              <w:t>mail@bekleidungsschule.de</w:t>
            </w:r>
          </w:hyperlink>
        </w:p>
      </w:tc>
      <w:tc>
        <w:tcPr>
          <w:tcW w:w="3119" w:type="dxa"/>
        </w:tcPr>
        <w:p w14:paraId="147A8F67" w14:textId="77777777" w:rsidR="002272EE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Berufsfachschulen Ahornberg</w:t>
          </w:r>
        </w:p>
        <w:p w14:paraId="3CDC10A6" w14:textId="77777777" w:rsidR="002272EE" w:rsidRDefault="002272EE" w:rsidP="002272EE">
          <w:pPr>
            <w:tabs>
              <w:tab w:val="left" w:pos="5670"/>
            </w:tabs>
            <w:rPr>
              <w:sz w:val="14"/>
              <w:szCs w:val="14"/>
            </w:rPr>
          </w:pPr>
          <w:r w:rsidRPr="00C665D6">
            <w:rPr>
              <w:sz w:val="14"/>
              <w:szCs w:val="14"/>
            </w:rPr>
            <w:t>Friedrich-Fröbel-Straße 2</w:t>
          </w:r>
          <w:r w:rsidRPr="00C665D6">
            <w:rPr>
              <w:sz w:val="14"/>
              <w:szCs w:val="14"/>
            </w:rPr>
            <w:br/>
            <w:t xml:space="preserve">95176 </w:t>
          </w:r>
          <w:proofErr w:type="spellStart"/>
          <w:r w:rsidRPr="00C665D6">
            <w:rPr>
              <w:sz w:val="14"/>
              <w:szCs w:val="14"/>
            </w:rPr>
            <w:t>Konradsreuth</w:t>
          </w:r>
          <w:proofErr w:type="spellEnd"/>
          <w:r w:rsidRPr="00C665D6">
            <w:rPr>
              <w:sz w:val="14"/>
              <w:szCs w:val="14"/>
            </w:rPr>
            <w:t>-Ahornberg</w:t>
          </w:r>
          <w:r w:rsidRPr="00C665D6">
            <w:rPr>
              <w:sz w:val="14"/>
              <w:szCs w:val="14"/>
            </w:rPr>
            <w:br/>
          </w:r>
        </w:p>
        <w:p w14:paraId="61778CEA" w14:textId="77777777" w:rsidR="002272EE" w:rsidRDefault="002272EE" w:rsidP="002272EE">
          <w:pPr>
            <w:tabs>
              <w:tab w:val="left" w:pos="5670"/>
            </w:tabs>
          </w:pPr>
          <w:r w:rsidRPr="00C665D6">
            <w:rPr>
              <w:sz w:val="14"/>
              <w:szCs w:val="14"/>
            </w:rPr>
            <w:t>Tel.: -49 9292 9778-0</w:t>
          </w:r>
          <w:r w:rsidRPr="00C665D6">
            <w:rPr>
              <w:sz w:val="14"/>
              <w:szCs w:val="14"/>
            </w:rPr>
            <w:br/>
            <w:t>Fax -49 9292 9778-21</w:t>
          </w:r>
          <w:r w:rsidRPr="00C665D6">
            <w:rPr>
              <w:sz w:val="14"/>
              <w:szCs w:val="14"/>
            </w:rPr>
            <w:br/>
            <w:t>E-Mail:</w:t>
          </w:r>
          <w:r>
            <w:t xml:space="preserve"> </w:t>
          </w:r>
        </w:p>
        <w:p w14:paraId="4265DA54" w14:textId="77777777" w:rsidR="002272EE" w:rsidRPr="00C665D6" w:rsidRDefault="002272EE" w:rsidP="002272EE">
          <w:pPr>
            <w:tabs>
              <w:tab w:val="left" w:pos="5670"/>
            </w:tabs>
            <w:rPr>
              <w:sz w:val="14"/>
              <w:szCs w:val="14"/>
              <w:u w:val="single"/>
            </w:rPr>
          </w:pPr>
          <w:r w:rsidRPr="00C665D6">
            <w:rPr>
              <w:sz w:val="14"/>
              <w:szCs w:val="14"/>
              <w:u w:val="single"/>
            </w:rPr>
            <w:t>sekretariat@berufliche-schulen-ahornberg.de</w:t>
          </w:r>
        </w:p>
      </w:tc>
    </w:tr>
  </w:tbl>
  <w:p w14:paraId="1B325AF8" w14:textId="10E416FB" w:rsidR="006F061F" w:rsidRDefault="002272EE" w:rsidP="002272EE">
    <w:pPr>
      <w:pBdr>
        <w:top w:val="single" w:sz="6" w:space="1" w:color="auto"/>
      </w:pBdr>
      <w:tabs>
        <w:tab w:val="left" w:pos="5670"/>
      </w:tabs>
    </w:pPr>
    <w:r>
      <w:rPr>
        <w:sz w:val="14"/>
      </w:rPr>
      <w:tab/>
    </w:r>
    <w:r>
      <w:rPr>
        <w:sz w:val="1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9E98" w14:textId="77777777" w:rsidR="00665849" w:rsidRDefault="006658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207A"/>
    <w:multiLevelType w:val="hybridMultilevel"/>
    <w:tmpl w:val="26E2152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4EE"/>
    <w:multiLevelType w:val="hybridMultilevel"/>
    <w:tmpl w:val="4CD019F4"/>
    <w:lvl w:ilvl="0" w:tplc="23086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FA2"/>
    <w:multiLevelType w:val="hybridMultilevel"/>
    <w:tmpl w:val="EF2AB892"/>
    <w:lvl w:ilvl="0" w:tplc="8B361536">
      <w:start w:val="1"/>
      <w:numFmt w:val="bullet"/>
      <w:lvlText w:val=""/>
      <w:lvlJc w:val="left"/>
      <w:pPr>
        <w:ind w:left="340" w:hanging="34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04E4A"/>
    <w:multiLevelType w:val="hybridMultilevel"/>
    <w:tmpl w:val="E6665AA2"/>
    <w:lvl w:ilvl="0" w:tplc="CFC4071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3A"/>
    <w:rsid w:val="0004693F"/>
    <w:rsid w:val="00063A36"/>
    <w:rsid w:val="00064766"/>
    <w:rsid w:val="00090050"/>
    <w:rsid w:val="000E0F2C"/>
    <w:rsid w:val="00161339"/>
    <w:rsid w:val="00196644"/>
    <w:rsid w:val="001C3975"/>
    <w:rsid w:val="001D490C"/>
    <w:rsid w:val="001E5341"/>
    <w:rsid w:val="001F1959"/>
    <w:rsid w:val="001F6486"/>
    <w:rsid w:val="002272EE"/>
    <w:rsid w:val="0023159B"/>
    <w:rsid w:val="00251DC5"/>
    <w:rsid w:val="00262697"/>
    <w:rsid w:val="002A3466"/>
    <w:rsid w:val="002A4CD9"/>
    <w:rsid w:val="003262AB"/>
    <w:rsid w:val="00445AA3"/>
    <w:rsid w:val="004562DA"/>
    <w:rsid w:val="00464041"/>
    <w:rsid w:val="004C6493"/>
    <w:rsid w:val="004F1FBD"/>
    <w:rsid w:val="0052583D"/>
    <w:rsid w:val="00571D25"/>
    <w:rsid w:val="005C0966"/>
    <w:rsid w:val="006242E9"/>
    <w:rsid w:val="00665849"/>
    <w:rsid w:val="006B7FFB"/>
    <w:rsid w:val="006E03A4"/>
    <w:rsid w:val="006F061F"/>
    <w:rsid w:val="007479B0"/>
    <w:rsid w:val="00785E10"/>
    <w:rsid w:val="007870EB"/>
    <w:rsid w:val="007A053D"/>
    <w:rsid w:val="007C5049"/>
    <w:rsid w:val="007D2AE9"/>
    <w:rsid w:val="007E0397"/>
    <w:rsid w:val="007E37D1"/>
    <w:rsid w:val="008234F8"/>
    <w:rsid w:val="00825314"/>
    <w:rsid w:val="00840A5F"/>
    <w:rsid w:val="00842E36"/>
    <w:rsid w:val="0085412A"/>
    <w:rsid w:val="0087316B"/>
    <w:rsid w:val="008953E1"/>
    <w:rsid w:val="008A787B"/>
    <w:rsid w:val="008B22DA"/>
    <w:rsid w:val="00906E25"/>
    <w:rsid w:val="009C2CBE"/>
    <w:rsid w:val="009F530A"/>
    <w:rsid w:val="009F79A9"/>
    <w:rsid w:val="00A92F95"/>
    <w:rsid w:val="00AB1AD5"/>
    <w:rsid w:val="00AC053A"/>
    <w:rsid w:val="00AE4064"/>
    <w:rsid w:val="00B00FA1"/>
    <w:rsid w:val="00B5536F"/>
    <w:rsid w:val="00B84F68"/>
    <w:rsid w:val="00B91158"/>
    <w:rsid w:val="00BC0160"/>
    <w:rsid w:val="00BE27D1"/>
    <w:rsid w:val="00C07AD0"/>
    <w:rsid w:val="00CD3813"/>
    <w:rsid w:val="00CE3D29"/>
    <w:rsid w:val="00D10E5A"/>
    <w:rsid w:val="00D124C4"/>
    <w:rsid w:val="00D17FEE"/>
    <w:rsid w:val="00D84F68"/>
    <w:rsid w:val="00DA13BC"/>
    <w:rsid w:val="00DA56F3"/>
    <w:rsid w:val="00DD0A2E"/>
    <w:rsid w:val="00DE57B6"/>
    <w:rsid w:val="00E411C2"/>
    <w:rsid w:val="00E5211B"/>
    <w:rsid w:val="00E81230"/>
    <w:rsid w:val="00F0721F"/>
    <w:rsid w:val="00F172E8"/>
    <w:rsid w:val="00F2379C"/>
    <w:rsid w:val="00F43DA5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6B952"/>
  <w15:docId w15:val="{09AF68D0-314D-4D62-9EEF-A5B07FC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5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8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8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072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21F"/>
  </w:style>
  <w:style w:type="paragraph" w:styleId="Fuzeile">
    <w:name w:val="footer"/>
    <w:basedOn w:val="Standard"/>
    <w:link w:val="FuzeileZchn"/>
    <w:uiPriority w:val="99"/>
    <w:unhideWhenUsed/>
    <w:rsid w:val="00F072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21F"/>
  </w:style>
  <w:style w:type="character" w:styleId="Hyperlink">
    <w:name w:val="Hyperlink"/>
    <w:rsid w:val="002272EE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2272EE"/>
    <w:pPr>
      <w:tabs>
        <w:tab w:val="left" w:pos="6096"/>
        <w:tab w:val="left" w:pos="8647"/>
      </w:tabs>
      <w:jc w:val="center"/>
    </w:pPr>
    <w:rPr>
      <w:rFonts w:eastAsia="Times New Roman" w:cs="Times New Roman"/>
      <w:sz w:val="3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272EE"/>
    <w:rPr>
      <w:rFonts w:eastAsia="Times New Roman" w:cs="Times New Roman"/>
      <w:sz w:val="34"/>
      <w:szCs w:val="20"/>
      <w:lang w:eastAsia="de-DE"/>
    </w:rPr>
  </w:style>
  <w:style w:type="table" w:styleId="Tabellenraster">
    <w:name w:val="Table Grid"/>
    <w:basedOn w:val="NormaleTabelle"/>
    <w:rsid w:val="002272E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bekleidungsschule.de" TargetMode="External"/><Relationship Id="rId1" Type="http://schemas.openxmlformats.org/officeDocument/2006/relationships/hyperlink" Target="mailto:mail@textilfach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pitmam</dc:creator>
  <cp:lastModifiedBy>Birgit Öxler</cp:lastModifiedBy>
  <cp:revision>5</cp:revision>
  <cp:lastPrinted>2016-10-18T07:07:00Z</cp:lastPrinted>
  <dcterms:created xsi:type="dcterms:W3CDTF">2016-11-23T17:32:00Z</dcterms:created>
  <dcterms:modified xsi:type="dcterms:W3CDTF">2017-09-24T06:59:00Z</dcterms:modified>
</cp:coreProperties>
</file>